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EC6C25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/>
        </w:rPr>
        <w:t xml:space="preserve">متوافق: بداية سريعة · خطّط ثم نفّذ</w:t>
      </w:r>
    </w:p>
    <w:p>
      <w:pPr>
        <w:shd w:fill="EC6C25" w:color="auto" w:val="clear"/>
        <w:bidi/>
        <w:spacing w:after="16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34"/>
          <w:szCs w:val="34"/>
          <w:rtl/>
        </w:rPr>
        <w:t xml:space="preserve">المشروع في صفحة واحدة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1912"/>
        <w:gridCol w:w="1300"/>
        <w:gridCol w:w="1912"/>
        <w:gridCol w:w="1300"/>
        <w:gridCol w:w="1914"/>
      </w:tblGrid>
      <w:tr>
        <w:trPr>
          <w:trHeight w:val="360" w:hRule="atLeast"/>
        </w:trPr>
        <w:tc>
          <w:tcPr>
            <w:tcW w:type="dxa" w:w="13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  <w:rtl/>
              </w:rPr>
              <w:t xml:space="preserve">المشروع</w:t>
            </w:r>
          </w:p>
        </w:tc>
        <w:tc>
          <w:tcPr>
            <w:tcW w:type="dxa" w:w="191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  <w:rtl/>
              </w:rPr>
              <w:t xml:space="preserve">الراعي</w:t>
            </w:r>
          </w:p>
        </w:tc>
        <w:tc>
          <w:tcPr>
            <w:tcW w:type="dxa" w:w="191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  <w:rtl/>
              </w:rPr>
              <w:t xml:space="preserve">التاريخ</w:t>
            </w:r>
          </w:p>
        </w:tc>
        <w:tc>
          <w:tcPr>
            <w:tcW w:type="dxa" w:w="191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60" w:before="12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19"/>
          <w:szCs w:val="19"/>
          <w:rtl/>
        </w:rPr>
        <w:t xml:space="preserve">طريقة الاستخدام: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املأها في جلسة واحدة مع الراعي. وإذا اتسعت لها صفحة واحدة، فالمشروع واضح بما يكفي للبدء.</w:t>
      </w:r>
    </w:p>
    <w:p>
      <w:pPr>
        <w:pStyle w:val="Heading2"/>
        <w:bidi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/>
        </w:rPr>
        <w:t xml:space="preserve">النتيجة التي نريدها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/>
        </w:rPr>
        <w:t xml:space="preserve">   سطر واحد، فيه رقم وتاريخ.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13"/>
        <w:gridCol w:w="1831"/>
        <w:gridCol w:w="1831"/>
        <w:gridCol w:w="1831"/>
        <w:gridCol w:w="1832"/>
      </w:tblGrid>
      <w:tr>
        <w:trPr>
          <w:tblHeader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النتيجة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المقياس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اليوم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المستهدف</w:t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الموعد</w:t>
            </w:r>
          </w:p>
        </w:tc>
      </w:tr>
      <w:tr>
        <w:trPr>
          <w:trHeight w:val="29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فتح الحساب في زيارة واحدة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الدقائق لكل حساب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45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15</w:t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الربع الثاني</w:t>
            </w:r>
          </w:p>
        </w:tc>
      </w:tr>
      <w:tr>
        <w:trPr>
          <w:trHeight w:val="29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/>
        </w:rPr>
        <w:t xml:space="preserve">ما يدخل وما لا يدخل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/>
        </w:rPr>
        <w:t xml:space="preserve">   قل بوضوح ما لن تفعله، فهذا يوفّر الجدل لاحقًا.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سنفعل</w:t>
            </w:r>
          </w:p>
        </w:tc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لن نفعل</w:t>
            </w:r>
          </w:p>
        </w:tc>
      </w:tr>
      <w:tr>
        <w:trPr>
          <w:trHeight w:val="290" w:hRule="atLeast"/>
        </w:trPr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/>
        </w:rPr>
        <w:t xml:space="preserve">المعالم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/>
        </w:rPr>
        <w:t xml:space="preserve">   أربعة أو خمسة تواريخ سيتابعها الراعي.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المَعلم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التاريخ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المسؤول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تمّ؟</w:t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/>
        </w:rPr>
        <w:t xml:space="preserve">من يفعل ماذا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/>
        </w:rPr>
        <w:t xml:space="preserve">   أسماء، لا إدارات.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الاسم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المهمة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الوقت (%)</w:t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/>
        </w:rPr>
        <w:t xml:space="preserve">الميزانية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/>
        </w:rPr>
        <w:t xml:space="preserve">   المبلغ، ومن اعتمده، وما يُحجز للمفاجآت.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6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/>
        </w:rPr>
        <w:t xml:space="preserve">أهم المخاطر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/>
        </w:rPr>
        <w:t xml:space="preserve">   أكثر ما قد يضر بالنتيجة، وما تفعله حياله الآن.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الخطر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ما نفعله الآن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المسؤول</w:t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/>
        </w:rPr>
        <w:t xml:space="preserve">الموافقة على البدء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/>
        </w:rPr>
        <w:t xml:space="preserve">   يوقّع الراعي. وراجع هذه الصفحة كل أسبوعين.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الراعي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التوقيع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التاريخ</w:t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7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/>
      </w:rPr>
      <w:t xml:space="preserve">نموذج البداية السريعة من متوافق. وعندما يكبر المشروع، انتقل إلى المجموعة الكاملة (PMI أو Agile) على mtwafiq.com.</w:t>
    </w:r>
  </w:p>
  <w:p>
    <w:pPr>
      <w:bidi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/>
      </w:rPr>
      <w:t xml:space="preserve">MTWAFIQ · المشروع في صفحة واحدة · صفحة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المشروع في صفحة واحدة · متوافق: بداية سريعة</dc:title>
  <dc:creator>MTWAFIQ</dc:creator>
  <dc:description>نموذج البداية السريعة من متوافق. وعندما يكبر المشروع، انتقل إلى المجموعة الكاملة (PMI أو Agile) على mtwafiq.com.</dc:description>
  <cp:lastModifiedBy>Un-named</cp:lastModifiedBy>
  <cp:revision>1</cp:revision>
  <dcterms:created xsi:type="dcterms:W3CDTF">2026-10-11T05:20:34.542Z</dcterms:created>
  <dcterms:modified xsi:type="dcterms:W3CDTF">2026-10-11T05:20:34.542Z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